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A7C" w:rsidRDefault="000B5A7C" w:rsidP="002C2CD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ДЗЯРЖАЎНАЯ ЎСТАНОВА АДУКАЦЫІ</w:t>
      </w: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“ГІМНАЗІЯ № 1 Г. ЖЛОБІНА”</w:t>
      </w: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Pr="000B5A7C" w:rsidRDefault="000B5A7C" w:rsidP="000B5A7C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72"/>
          <w:szCs w:val="72"/>
          <w:lang w:val="be-BY"/>
        </w:rPr>
      </w:pPr>
      <w:r w:rsidRPr="000B5A7C">
        <w:rPr>
          <w:rFonts w:ascii="Times New Roman" w:eastAsia="Calibri" w:hAnsi="Times New Roman" w:cs="Times New Roman"/>
          <w:b/>
          <w:sz w:val="72"/>
          <w:szCs w:val="72"/>
          <w:lang w:val="be-BY"/>
        </w:rPr>
        <w:t xml:space="preserve">“Эфектыўныя прыёмы візуалізацыі на ўроках беларускай мовы </w:t>
      </w:r>
    </w:p>
    <w:p w:rsidR="000B5A7C" w:rsidRPr="000B5A7C" w:rsidRDefault="000B5A7C" w:rsidP="000B5A7C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72"/>
          <w:szCs w:val="72"/>
          <w:lang w:val="be-BY"/>
        </w:rPr>
      </w:pPr>
      <w:r w:rsidRPr="000B5A7C">
        <w:rPr>
          <w:rFonts w:ascii="Times New Roman" w:eastAsia="Calibri" w:hAnsi="Times New Roman" w:cs="Times New Roman"/>
          <w:b/>
          <w:sz w:val="72"/>
          <w:szCs w:val="72"/>
          <w:lang w:val="be-BY"/>
        </w:rPr>
        <w:t>і беларускай литаратуры”</w:t>
      </w:r>
    </w:p>
    <w:p w:rsidR="000B5A7C" w:rsidRDefault="000B5A7C" w:rsidP="000B5A7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ind w:left="3540" w:firstLine="709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Смарцэлава Наталія Дзмітрыеўна,</w:t>
      </w:r>
    </w:p>
    <w:p w:rsidR="000B5A7C" w:rsidRDefault="000B5A7C" w:rsidP="000B5A7C">
      <w:pPr>
        <w:spacing w:after="0" w:line="360" w:lineRule="auto"/>
        <w:ind w:left="3540" w:firstLine="709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настаўнік  беларускай мовы і літаратуры</w:t>
      </w:r>
    </w:p>
    <w:p w:rsidR="000B5A7C" w:rsidRDefault="000B5A7C" w:rsidP="000B5A7C">
      <w:pPr>
        <w:spacing w:after="0" w:line="360" w:lineRule="auto"/>
        <w:ind w:left="3540" w:firstLine="709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>вышэйшай квалифікацыйнай катэгорыі</w:t>
      </w: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de-DE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0B5A7C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0B5A7C" w:rsidRDefault="000B5A7C" w:rsidP="002C2CD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0B5A7C" w:rsidRDefault="000B5A7C" w:rsidP="002C2CD7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268B1" w:rsidRPr="0072581E" w:rsidRDefault="001268B1" w:rsidP="000B5A7C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Style w:val="a3"/>
        <w:tblW w:w="10739" w:type="dxa"/>
        <w:tblLook w:val="04A0"/>
      </w:tblPr>
      <w:tblGrid>
        <w:gridCol w:w="4361"/>
        <w:gridCol w:w="6378"/>
      </w:tblGrid>
      <w:tr w:rsidR="00681C8A" w:rsidTr="000B5A7C">
        <w:trPr>
          <w:trHeight w:val="550"/>
        </w:trPr>
        <w:tc>
          <w:tcPr>
            <w:tcW w:w="4361" w:type="dxa"/>
          </w:tcPr>
          <w:p w:rsidR="00681C8A" w:rsidRPr="00681C8A" w:rsidRDefault="00681C8A" w:rsidP="00681C8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681C8A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lastRenderedPageBreak/>
              <w:t>Тэкст выступлення</w:t>
            </w:r>
          </w:p>
        </w:tc>
        <w:tc>
          <w:tcPr>
            <w:tcW w:w="6378" w:type="dxa"/>
          </w:tcPr>
          <w:p w:rsidR="00681C8A" w:rsidRPr="00681C8A" w:rsidRDefault="00681C8A" w:rsidP="00681C8A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be-BY" w:eastAsia="ru-RU"/>
              </w:rPr>
            </w:pPr>
            <w:r w:rsidRPr="00681C8A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be-BY" w:eastAsia="ru-RU"/>
              </w:rPr>
              <w:t>Слайды</w:t>
            </w:r>
          </w:p>
        </w:tc>
      </w:tr>
      <w:tr w:rsidR="001268B1" w:rsidTr="000B5A7C">
        <w:trPr>
          <w:trHeight w:val="3385"/>
        </w:trPr>
        <w:tc>
          <w:tcPr>
            <w:tcW w:w="4361" w:type="dxa"/>
          </w:tcPr>
          <w:p w:rsidR="001268B1" w:rsidRDefault="002C2CD7" w:rsidP="00681C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Вітаю вас, паважаныя калегі! Сёння я падзялюся з вамі сваім вопытам выкарыстання прыёмаў візуалізацыі на ўроках беларускай мовы і літаратуры, а таксама ў пазакласнай рабоце.</w:t>
            </w:r>
          </w:p>
        </w:tc>
        <w:tc>
          <w:tcPr>
            <w:tcW w:w="6378" w:type="dxa"/>
          </w:tcPr>
          <w:p w:rsidR="001268B1" w:rsidRDefault="002C2CD7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681C8A" w:rsidRDefault="00681C8A" w:rsidP="00681C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Дазвольце пачаць размову з тэарэтычных звестак па тэме.</w:t>
            </w:r>
          </w:p>
          <w:p w:rsidR="001268B1" w:rsidRDefault="00681C8A" w:rsidP="00681C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Нагадаю, что слова </w:t>
            </w:r>
            <w:r w:rsidR="0072581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візуальны</w:t>
            </w:r>
            <w:r w:rsidR="0072581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лацінскага паходжання і азначае “той, які ўспрымаецца зрокава, наглядны”. </w:t>
            </w:r>
          </w:p>
          <w:p w:rsidR="00681C8A" w:rsidRDefault="00681C8A" w:rsidP="00681C8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Адразу ўзгадваецца тэрмін “нагляднасць”,</w:t>
            </w:r>
            <w:r w:rsidR="0072581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які быў яшчэ нядаўна надзвычай папулярны. Тэрміны “нагляднасць” і візуалізацыя не з’яўляюцца сінонімамі. Паняцце “візуалізацыя” значна шырэй</w:t>
            </w:r>
            <w:r w:rsidR="004004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шае</w:t>
            </w:r>
            <w:r w:rsidR="0072581E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6378" w:type="dxa"/>
          </w:tcPr>
          <w:p w:rsidR="001268B1" w:rsidRDefault="00681C8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1268B1" w:rsidRDefault="007F7B5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Давайце разгледзім гэта паняцце. З некалькіх найбольш папулярных у наш час азначэнняў я выбрала тое, што даў расійскі псіхолаг Андрэй Аляксандравіч Вярбіцкі. </w:t>
            </w:r>
          </w:p>
          <w:p w:rsidR="007F7B5B" w:rsidRDefault="007F7B5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Візуалізацыя – згортванне разумовага зместу ў наглядны вобраз; пасля ўспрымання вобраз можа быць разгорнуты і служыць апорай адэкватных разумовых і практычных дзеянняў.</w:t>
            </w:r>
          </w:p>
        </w:tc>
        <w:tc>
          <w:tcPr>
            <w:tcW w:w="6378" w:type="dxa"/>
          </w:tcPr>
          <w:p w:rsidR="001268B1" w:rsidRDefault="007F7B5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1268B1" w:rsidRDefault="009770B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Для сябе я вызначыла ў гэтым азначэнні тры ключавыя словы: </w:t>
            </w:r>
            <w:r w:rsidRPr="009770B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згортванне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(магчымасць з вялікага зрабіць малое), </w:t>
            </w:r>
            <w:r w:rsidRPr="009770B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наглядны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(магчымасць убачыць), </w:t>
            </w:r>
            <w:r w:rsidRPr="009770BA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дзеяняў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(магчымасць актыўных дзеянняў для вучня).</w:t>
            </w:r>
          </w:p>
          <w:p w:rsidR="009770BA" w:rsidRDefault="009770B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Гэта і ёсць</w:t>
            </w:r>
            <w:r w:rsidR="00692D0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на маю думку,</w:t>
            </w:r>
            <w:r w:rsidR="004004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асноўныя крытэрыі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візуалізацыі.</w:t>
            </w:r>
          </w:p>
        </w:tc>
        <w:tc>
          <w:tcPr>
            <w:tcW w:w="6378" w:type="dxa"/>
          </w:tcPr>
          <w:p w:rsidR="001268B1" w:rsidRDefault="009770B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1268B1" w:rsidRDefault="00692D0F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Перад вамі інтэлект-карта, пры дапамозе якой я паказала некаторыя эфектыўныя прыёмы, спосабы і сродкі візуалізацыі вучэбнага матэрыялу, якія </w:t>
            </w:r>
            <w:r w:rsidR="00FE034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выкарыстоўваю ў сваёй рабоце.</w:t>
            </w:r>
            <w:r w:rsidR="00BB74C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Візуалізацыя для мяне надзвычай актуальна як на ўроках, так і ў пазакласнай рабоце з вучнямі.</w:t>
            </w:r>
          </w:p>
          <w:p w:rsidR="006507C0" w:rsidRDefault="006507C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378" w:type="dxa"/>
          </w:tcPr>
          <w:p w:rsidR="001268B1" w:rsidRDefault="000C558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694392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ўроках беларускай мовы я выкарыстоўваю логіка-сэнсавыя мадэлі, памяткі і дэфармаваны тэкст у спалучэнні з прыёмамі “Воблака слоў” і “Лексічнае лато”.</w:t>
            </w:r>
          </w:p>
          <w:p w:rsidR="000F74A6" w:rsidRDefault="00AA301E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Дэфармаваны тэкст, з які</w:t>
            </w:r>
            <w:r w:rsidR="006943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м працую я, </w:t>
            </w:r>
            <w:r w:rsidR="000F74A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не дэфармаваны, як звычайна, нейкімі скажэннямі </w:t>
            </w:r>
            <w:r w:rsidR="00FE0348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(напрыклад, парушэннем паслядоўнасці сказаў, памылкамі)</w:t>
            </w:r>
            <w:r w:rsidR="000F74A6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 ён дэфармаваны малюнкамі, ілюстрацыямі.</w:t>
            </w:r>
          </w:p>
          <w:p w:rsidR="00FE0348" w:rsidRDefault="00FE034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Працуючы з дэфармаваным тэкстам, вучні павінны выправі</w:t>
            </w:r>
            <w:r w:rsidR="006943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ць дэфармацыю – замяніць малюнкі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адпаведнымі словамі.</w:t>
            </w:r>
          </w:p>
        </w:tc>
        <w:tc>
          <w:tcPr>
            <w:tcW w:w="6378" w:type="dxa"/>
          </w:tcPr>
          <w:p w:rsidR="001268B1" w:rsidRDefault="000F74A6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1268B1" w:rsidRDefault="00B056F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ўроку беларускай мовы ў шостым класе па тэме “Назоўнік як часціна мовы: агульнае значэнне, марфалагічныя прыметы, сінтаксічная роля. Пачатковая форма” вучні атрымліваюць дэфармаваны тэкст і заданне да яго: запішыце тэкст, замяняючы малюнкі словамі, вызначце сінтаксічную ролю гэтых слоў.</w:t>
            </w:r>
          </w:p>
        </w:tc>
        <w:tc>
          <w:tcPr>
            <w:tcW w:w="6378" w:type="dxa"/>
          </w:tcPr>
          <w:p w:rsidR="001268B1" w:rsidRDefault="00B056F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8B1" w:rsidTr="000B5A7C">
        <w:tc>
          <w:tcPr>
            <w:tcW w:w="4361" w:type="dxa"/>
          </w:tcPr>
          <w:p w:rsidR="00FE0348" w:rsidRDefault="00B8107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Дэфармаваны тэкст выглядае наступным чынам. Такія тэксты я звычайна пішу сама, кіруючыся тым, з якімі словамі хачу пазнаёміць вучняў. </w:t>
            </w:r>
          </w:p>
          <w:p w:rsidR="00FE0348" w:rsidRDefault="00FE0348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Давайце прачытаем тэкст разам:</w:t>
            </w:r>
          </w:p>
          <w:p w:rsidR="00FE0348" w:rsidRPr="00FE0348" w:rsidRDefault="00FE0348">
            <w:pPr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</w:pP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Сярод зарасніку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шыпшыны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стаіць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альтанка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. У ёй ля стала з белым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 xml:space="preserve">абрусам 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разлівае ў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 xml:space="preserve">кубкі 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каву дзяўчына незвычайнай прыгажосці. Яе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сукенка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колеру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бэзу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 здаецца яскравай плямай на фоне пяшчотнай зеляніны. У засені дрэў схаваўся плецены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фатэль</w:t>
            </w:r>
            <w:r w:rsidR="00AA301E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>, у якім хтосьці пакінуў сво</w:t>
            </w:r>
            <w:r w:rsidRPr="00FE0348">
              <w:rPr>
                <w:rFonts w:ascii="Times New Roman" w:hAnsi="Times New Roman" w:cs="Times New Roman"/>
                <w:i/>
                <w:sz w:val="28"/>
                <w:szCs w:val="28"/>
                <w:lang w:val="be-BY"/>
              </w:rPr>
              <w:t xml:space="preserve">й </w:t>
            </w:r>
            <w:r w:rsidRPr="00FE0348">
              <w:rPr>
                <w:rFonts w:ascii="Times New Roman" w:hAnsi="Times New Roman" w:cs="Times New Roman"/>
                <w:b/>
                <w:i/>
                <w:sz w:val="28"/>
                <w:szCs w:val="28"/>
                <w:lang w:val="be-BY"/>
              </w:rPr>
              <w:t>капялюш.</w:t>
            </w:r>
          </w:p>
          <w:p w:rsidR="001268B1" w:rsidRDefault="00B8107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Зразумела, што шасцікласнікі не выканаюць заданне без падказкі. Яна ў мяне  заўсёды прадугледжана.</w:t>
            </w:r>
          </w:p>
        </w:tc>
        <w:tc>
          <w:tcPr>
            <w:tcW w:w="6378" w:type="dxa"/>
          </w:tcPr>
          <w:p w:rsidR="001268B1" w:rsidRDefault="00B056F9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B81073" w:rsidRDefault="00B8107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Гэта воблака слоў. У ім усе  словы, якімі неабходна замяніць ілюстрацыі, каб пазбегнуць дэфармацыі тэксту.</w:t>
            </w:r>
          </w:p>
          <w:p w:rsidR="00A27D2A" w:rsidRDefault="00A27D2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 ускладніць заданне (напрыклад, пры рабоце з вучнямі па падрыхтоўцы да алімпіяды), можна дадаць у воблака лішнія словы.</w:t>
            </w:r>
          </w:p>
        </w:tc>
        <w:tc>
          <w:tcPr>
            <w:tcW w:w="6378" w:type="dxa"/>
          </w:tcPr>
          <w:p w:rsidR="00B81073" w:rsidRDefault="00B8107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B81073" w:rsidRDefault="00B81073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Другім варыянтам падказкі для вучняў можа быць прыём “Лексічнае лато”.</w:t>
            </w:r>
          </w:p>
          <w:p w:rsidR="00A27D2A" w:rsidRDefault="001C661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Гэта невялікія папяровыя карткі двух відаў: на адных з іх выявы, на другіх – адпаведныя словы. Сабраўшы пары, вучні атрымліваюць апору для работы з тэкстам. </w:t>
            </w:r>
          </w:p>
          <w:p w:rsidR="001C6611" w:rsidRDefault="00A27D2A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гэтым заданне можна прапанаваць у выглядзе індывідуальнай, парна</w:t>
            </w:r>
            <w:r w:rsidR="00E567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й, групавой і калектыўнай форм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работы. </w:t>
            </w:r>
            <w:r w:rsidR="001C66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 картак можна звярнуцца</w:t>
            </w:r>
            <w:r w:rsidR="00E567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</w:t>
            </w:r>
            <w:r w:rsidR="001C66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на наступных уроках. Прыёмы “Дэфармаваны тэкст”, “Воблака слоў, “Лексічнае лато” </w:t>
            </w:r>
            <w:r w:rsidR="00E5672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ў такім выглядзе </w:t>
            </w:r>
            <w:r w:rsidR="001C6611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эфектыўныя пры падрыхтоўцы вучняў да алімпіяды.</w:t>
            </w:r>
          </w:p>
        </w:tc>
        <w:tc>
          <w:tcPr>
            <w:tcW w:w="6378" w:type="dxa"/>
          </w:tcPr>
          <w:p w:rsidR="00B81073" w:rsidRPr="00B81073" w:rsidRDefault="00B8107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694392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ўроках беларускай літаратуры станоўчыя вынікі дае выкарыстанне плаката (як інтэрактыўнага, так і папяровага), ілюстрацый да твораў (намаляваных вучнямі ці падабраных у выглядзе карцін, фатаграфій і кадраў фільма ці мультфільма), а таксама інтэлект-карта, якую можна ствараць да твора, да асобы, да пэўнага перыяду развіцця літаратуры.</w:t>
            </w:r>
          </w:p>
          <w:p w:rsidR="00B81073" w:rsidRDefault="00694392" w:rsidP="00BA094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Сёння я падрабязней спынюся на прыёме</w:t>
            </w:r>
            <w:r w:rsidR="00BA09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“Ілюстратары”, сутнасць якога ў стварэнні ці падборы ілюстрацый да твора.</w:t>
            </w:r>
          </w:p>
          <w:p w:rsidR="00A27D2A" w:rsidRDefault="00A27D2A" w:rsidP="00BA094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Прыём прадугледжвае розную ступень самастойнасці вучняў: ад стварэння ўласных ілюстрацый да падбору ілюстрацый з прапанаваных настаўнікам.</w:t>
            </w:r>
          </w:p>
        </w:tc>
        <w:tc>
          <w:tcPr>
            <w:tcW w:w="6378" w:type="dxa"/>
          </w:tcPr>
          <w:p w:rsidR="00B81073" w:rsidRDefault="001C661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B81073" w:rsidRDefault="00BA0944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вывучэнні верша Рыгора Барадуліна “Трэба дома бываць часцей”</w:t>
            </w:r>
            <w:r w:rsidR="00FC3BD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прапаноўваю васьмікласнікам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ілюстрацыі, якія трэба суаднесці са строфамі верша.</w:t>
            </w:r>
          </w:p>
        </w:tc>
        <w:tc>
          <w:tcPr>
            <w:tcW w:w="6378" w:type="dxa"/>
          </w:tcPr>
          <w:p w:rsidR="00B81073" w:rsidRDefault="00FC3BD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B81073" w:rsidRDefault="00DE1569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 w:rsidRPr="00BA0C40">
              <w:rPr>
                <w:sz w:val="28"/>
                <w:szCs w:val="28"/>
                <w:lang w:val="be-BY"/>
              </w:rPr>
              <w:t>Перад вамі падабраныя настаўнікам (для эканоміі часу) ілюстрацыі, у аснову якіх пакладзены нейкі запамінальны зрокавы вобраз, што прысутнічае ў кожнай страфе верша: бохан хлеба, асвер, сцежка ад роднага дома. Для выканання задання неабходна правесці работу па ўсведамленні вучнямі  ідэі твора.</w:t>
            </w:r>
            <w:r w:rsidR="00BA0C40">
              <w:rPr>
                <w:color w:val="000000"/>
                <w:sz w:val="28"/>
                <w:szCs w:val="28"/>
                <w:lang w:val="be-BY"/>
              </w:rPr>
              <w:t>А і</w:t>
            </w:r>
            <w:r w:rsidR="00BA0C40" w:rsidRPr="00BA0C40">
              <w:rPr>
                <w:color w:val="000000"/>
                <w:sz w:val="28"/>
                <w:szCs w:val="28"/>
                <w:lang w:val="be-BY"/>
              </w:rPr>
              <w:t>дэя верша  выказана ў яго назве: трэба дома бываць часцей, каб захаваць найважнейшыя жыццёвыя каштоўнасці (незабыўную памяць пра родны дом, маці і бацьку, дзяцінства).</w:t>
            </w:r>
          </w:p>
        </w:tc>
        <w:tc>
          <w:tcPr>
            <w:tcW w:w="6378" w:type="dxa"/>
          </w:tcPr>
          <w:p w:rsidR="00B81073" w:rsidRDefault="00DE156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Pr="00BA0C40" w:rsidRDefault="00D475D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Вось такі выгляд мае выкананае заданне. Візуалізаваныя вобразы верша не проста ілюструюць яго, спрыяюць асэнсаванню праблемы твора, але і дапамагаюць у завучванні </w:t>
            </w:r>
            <w:r w:rsidR="00EC04CA">
              <w:rPr>
                <w:sz w:val="28"/>
                <w:szCs w:val="28"/>
                <w:lang w:val="be-BY"/>
              </w:rPr>
              <w:t xml:space="preserve">твора </w:t>
            </w:r>
            <w:r>
              <w:rPr>
                <w:sz w:val="28"/>
                <w:szCs w:val="28"/>
                <w:lang w:val="be-BY"/>
              </w:rPr>
              <w:t>на памяць.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Pr="00BA0C40" w:rsidRDefault="00EC04CA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Прыём “Ілюстратары</w:t>
            </w:r>
            <w:r w:rsidR="00D475DC">
              <w:rPr>
                <w:sz w:val="28"/>
                <w:szCs w:val="28"/>
                <w:lang w:val="be-BY"/>
              </w:rPr>
              <w:t>” можна выкарыстоўваць у спалучэнні з прыёмам “Чацвёртае лішняе”, калі метадам выключэння вучні выбіраюць ілюстрацыю да твора, якая адпавядае яго зместу. Так, на ўроку па апавяданні “Дзяльба кабанчыка</w:t>
            </w:r>
            <w:r>
              <w:rPr>
                <w:sz w:val="28"/>
                <w:szCs w:val="28"/>
                <w:lang w:val="be-BY"/>
              </w:rPr>
              <w:t>” Віктара Карамазава  вучні атрымліваюць заданне</w:t>
            </w:r>
            <w:r w:rsidR="00283972">
              <w:rPr>
                <w:sz w:val="28"/>
                <w:szCs w:val="28"/>
                <w:lang w:val="be-BY"/>
              </w:rPr>
              <w:t>выбраць з чатырох прапанаваных партрэтаў жанчын той, які можа быць партрэтам галоўнай гераіні.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Default="00283972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Звяртаю вашу ўвагу, паважаныя калегі, на візуальную культуру настаўнікаў. Пры падборы ілюстрацый настаўнік у першу</w:t>
            </w:r>
            <w:r w:rsidR="00E5672C">
              <w:rPr>
                <w:sz w:val="28"/>
                <w:szCs w:val="28"/>
                <w:lang w:val="be-BY"/>
              </w:rPr>
              <w:t>ю чаргу павінен аддаваць перавагу творам</w:t>
            </w:r>
            <w:r w:rsidR="00EC04CA">
              <w:rPr>
                <w:sz w:val="28"/>
                <w:szCs w:val="28"/>
                <w:lang w:val="be-BY"/>
              </w:rPr>
              <w:t xml:space="preserve"> беларускіх мастакоў - </w:t>
            </w:r>
            <w:r>
              <w:rPr>
                <w:sz w:val="28"/>
                <w:szCs w:val="28"/>
                <w:lang w:val="be-BY"/>
              </w:rPr>
              <w:t xml:space="preserve"> класікаў жывапісу. Абавязкова ўказваць назву твора, імя мастака. Такое ж патрабаванне павінна быць і да ілюстрацый, падабраных вучнямі.</w:t>
            </w:r>
          </w:p>
          <w:p w:rsidR="00283972" w:rsidRDefault="00283972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Перад вамі варыянт ілюстрацый да задання.</w:t>
            </w:r>
          </w:p>
          <w:p w:rsidR="00283972" w:rsidRDefault="00E5672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Вучні з лёгкасцю вызначаюць </w:t>
            </w:r>
            <w:r w:rsidR="00283972">
              <w:rPr>
                <w:sz w:val="28"/>
                <w:szCs w:val="28"/>
                <w:lang w:val="be-BY"/>
              </w:rPr>
              <w:t xml:space="preserve"> партрэт</w:t>
            </w:r>
            <w:r>
              <w:rPr>
                <w:sz w:val="28"/>
                <w:szCs w:val="28"/>
                <w:lang w:val="be-BY"/>
              </w:rPr>
              <w:t xml:space="preserve"> (першы</w:t>
            </w:r>
            <w:r w:rsidR="00EC04CA">
              <w:rPr>
                <w:sz w:val="28"/>
                <w:szCs w:val="28"/>
                <w:lang w:val="be-BY"/>
              </w:rPr>
              <w:t>). Папрасіце абгрунтаваць іх сво</w:t>
            </w:r>
            <w:r>
              <w:rPr>
                <w:sz w:val="28"/>
                <w:szCs w:val="28"/>
                <w:lang w:val="be-BY"/>
              </w:rPr>
              <w:t>й выбар, растлумачыць, па якіх параметрах не падыходзяць астатнія тры партрэты.</w:t>
            </w:r>
          </w:p>
          <w:p w:rsidR="00EC04CA" w:rsidRPr="00BA0C40" w:rsidRDefault="00EC04CA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Візуалізацыя – гэта спрыяльная ўмова для развіцця крытычнага мышлення. Карыстайцеся гэтым.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Default="00E5672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Аналагічную работу можна праводзіць і з творамі пейзажнай лірыкі, калі патрабуецца знайсці сярод прапанаваных пейзажаў беларускіх мастакоў “чацвёрты лішні”.</w:t>
            </w:r>
          </w:p>
          <w:p w:rsidR="00E5672C" w:rsidRPr="00BA0C40" w:rsidRDefault="00E5672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Такую раб</w:t>
            </w:r>
            <w:r w:rsidR="00EC04CA">
              <w:rPr>
                <w:sz w:val="28"/>
                <w:szCs w:val="28"/>
                <w:lang w:val="be-BY"/>
              </w:rPr>
              <w:t>оту я праводзіла пры вывучэнні ў</w:t>
            </w:r>
            <w:r>
              <w:rPr>
                <w:sz w:val="28"/>
                <w:szCs w:val="28"/>
                <w:lang w:val="be-BY"/>
              </w:rPr>
              <w:t>рыўка з паэмы Якуба Коласа “Сымон-музыка” “О, край родны, край прыгожы” ў восьмым класе.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Pr="00BA0C40" w:rsidRDefault="00E5672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Перад вамі варыянт ілюстрацый да задання. Гэта чатыры пейзажы беларускіх мастакоў у розныя поры года. Вучні звычайна і звяртаюць увагу менавіта на гэта, але “чацвёртым лішнім” з’яўлаецца твор Барыса Аракчэева “Снежны дзянёк”, бо на ім гарадскі пейзаж. 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Pr="00BA0C40" w:rsidRDefault="00E5672C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Часта пры дапамозе прыёма “Ілюстратары” можна падвесці вучняў да разумення аўтарскай задумы, да ўсведамлення сэнсу назвы твора.</w:t>
            </w:r>
            <w:r w:rsidR="002F3700">
              <w:rPr>
                <w:sz w:val="28"/>
                <w:szCs w:val="28"/>
                <w:lang w:val="be-BY"/>
              </w:rPr>
              <w:t xml:space="preserve"> Пры вывучэнні драмы Аляксея Дударава “Вечар” пры дапамозе пейзажаў беларускіх мастакоў  прапаноўваю суаднесці этапы жыцця чалавека з адпаведным часам сутак.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Default="002F3700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Перад вамі варыянт ілюстрацый да задання. На пейзажах мы бачым раніцу, дзень, вечар і ноч. На картках – чатыры словы -  адпаведныя этапы жыцця чалавека. </w:t>
            </w:r>
          </w:p>
          <w:p w:rsidR="002F3700" w:rsidRPr="00BA0C40" w:rsidRDefault="002F3700" w:rsidP="00BA0C40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Візуалізыцыя спрыяе таму, што вучні хутка ўсведамляюць аўтарскую задуму і злучаюць патрэбныя выявы са словамі.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B81073" w:rsidRDefault="002F370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Так выглядае правільны адказ. Вучні, уражаныя метафарычнасцю выразу “дзень дагарае”, пачынаюць яго ўжываць у сваім маўленні пры характарыстыцы вобразаў драмы “Вечар”.</w:t>
            </w:r>
          </w:p>
        </w:tc>
        <w:tc>
          <w:tcPr>
            <w:tcW w:w="6378" w:type="dxa"/>
          </w:tcPr>
          <w:p w:rsidR="00B81073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Default="002F3700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ўрока</w:t>
            </w:r>
            <w:r w:rsidR="007945F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х пры вывучэнні гэтага ж твора можна выкарыстаць невялікае лато 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(як у папяровым, так і ў лічбавым варыянце).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Яно прадугледжвае размеркаванне пр</w:t>
            </w:r>
            <w:r w:rsidR="00EC04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адметаў паміж героямі, што дае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магчымасць для характарыстыкі персанажаў твора.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D475DC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Напрыклад, шэсць прадметаў прапаноўваецца размеркаваць паміж трыма героямі: Ганнай, Мульцікам і Гастрытам.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Заданне можна прапанаваць у выглядзе індывідуальнай, парнай, групавой і калектыўнай форм работы на этапе першаснага замацавання ведаў.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5DC" w:rsidTr="000B5A7C">
        <w:tc>
          <w:tcPr>
            <w:tcW w:w="4361" w:type="dxa"/>
          </w:tcPr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Правільна выкананае заданне выглядае наступным чынам. </w:t>
            </w:r>
          </w:p>
          <w:p w:rsidR="00D475DC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чым, называючы прыналежнасць кожнага прадмета пэўнаму герою, вучні адказваюць на два пытанні: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Першае. Чаму прадмет належыць менавіта гэтаму герою?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Другое: Чаму прадмет не можа налажаць іншаму герою?</w:t>
            </w:r>
          </w:p>
          <w:p w:rsidR="007945FB" w:rsidRDefault="007945FB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 такім чынам высвятляю, наколькі ўважлівыя вучні былі пры чытанні тэксту, вызначаю шляхі далейшага ўзаемадзеяння на ўроку.</w:t>
            </w:r>
          </w:p>
        </w:tc>
        <w:tc>
          <w:tcPr>
            <w:tcW w:w="6378" w:type="dxa"/>
          </w:tcPr>
          <w:p w:rsidR="00D475DC" w:rsidRDefault="00D475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073" w:rsidTr="000B5A7C">
        <w:tc>
          <w:tcPr>
            <w:tcW w:w="4361" w:type="dxa"/>
          </w:tcPr>
          <w:p w:rsidR="00CA1892" w:rsidRDefault="00CA1892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Гаворачы пра візуалізацыю вучэбнага матэрыялу, </w:t>
            </w:r>
          </w:p>
          <w:p w:rsidR="00694392" w:rsidRDefault="004630A2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нельга не ўспомніць работу па падрыхтоўцы вучняў да алімпіяды. Згадзіцеся, нашым вучням, рыхтуючыся да алімпіяды, прыходзіцца запамінаць вялікі аб’ём </w:t>
            </w:r>
            <w:r w:rsidR="0059017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інфармацыі: значэнне слоў, фразеалагізмаў, шматлікія правілы і выключэнні з іх. </w:t>
            </w:r>
          </w:p>
          <w:p w:rsidR="00694392" w:rsidRDefault="00694392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694392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Пры падрыхтоўцы вучняў д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 алімпіяды станоўчы вынік мае</w:t>
            </w:r>
            <w:r w:rsidR="00EC04C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выкарыстанне флэш-карт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ак (фізічных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ў ліч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бавым варыянце), логіка-сэнсавых мадэляў, кластараў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табліц, прызначэнне якіх згортваць вялікі па аб’ёме матэрыял.</w:t>
            </w:r>
          </w:p>
          <w:p w:rsidR="00B81073" w:rsidRDefault="0059017D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Для запамінання інфармацыі пра пісьменнікаў мы з вучнямі ствараем флэш-карткі. Узор адной з іх вы бачыце на экране. Гэта флэш-картка для вучняў 7 класа</w:t>
            </w:r>
            <w:r w:rsidR="005F1DE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:rsidR="00CA1892" w:rsidRDefault="00CA1892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 ёй партрэт Янкі Купалы і самыя важныя звесткі пра яго: псеўданім, сапраўднае імя, гады жыцця, месца нараджэння,  назва твора, які вывучаецца ў 7 класе, яго жанр.</w:t>
            </w:r>
          </w:p>
        </w:tc>
        <w:tc>
          <w:tcPr>
            <w:tcW w:w="6378" w:type="dxa"/>
          </w:tcPr>
          <w:p w:rsidR="00B81073" w:rsidRDefault="004630A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E4" w:rsidTr="000B5A7C">
        <w:tc>
          <w:tcPr>
            <w:tcW w:w="4361" w:type="dxa"/>
          </w:tcPr>
          <w:p w:rsidR="005F1DE4" w:rsidRDefault="005F1DE4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Што ж такое флэш-картка? Гэта папяровая ці пластыкавая картка, на двух баках якой змешчана інфармацыя. У нашым выпадку з аднаго боку партрэт, з другога  - кароткія звесткі пра біярафію і творчасць пісьменніка.</w:t>
            </w:r>
          </w:p>
          <w:p w:rsidR="005F1DE4" w:rsidRDefault="005F1DE4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Карткі могуць існаваць і ў лічбавым варыянце.</w:t>
            </w:r>
          </w:p>
        </w:tc>
        <w:tc>
          <w:tcPr>
            <w:tcW w:w="6378" w:type="dxa"/>
          </w:tcPr>
          <w:p w:rsidR="005F1DE4" w:rsidRDefault="005F1DE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E4" w:rsidTr="000B5A7C">
        <w:tc>
          <w:tcPr>
            <w:tcW w:w="4361" w:type="dxa"/>
          </w:tcPr>
          <w:p w:rsidR="005F1DE4" w:rsidRDefault="005F1DE4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 стварыць лічбавыя карткі, можна карыстацца спецыяльнай праграмай Куізлет. Яна дазваляе нават агучыць картку.</w:t>
            </w:r>
            <w:r w:rsidR="00DD382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Гэта можна выкарыстоўваць пры стварэнні картак для работы з акцэнталагічнымі і арфаэпічнымі нормамі. Звяртаю ўвагу на тое, што карыстанне праграмай платнае.</w:t>
            </w:r>
          </w:p>
        </w:tc>
        <w:tc>
          <w:tcPr>
            <w:tcW w:w="6378" w:type="dxa"/>
          </w:tcPr>
          <w:p w:rsidR="005F1DE4" w:rsidRDefault="005F1DE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E4" w:rsidTr="000B5A7C">
        <w:tc>
          <w:tcPr>
            <w:tcW w:w="4361" w:type="dxa"/>
          </w:tcPr>
          <w:p w:rsidR="005F1DE4" w:rsidRDefault="00DD3829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Флэш-карткі можна стварыць і пры дапамозе Гугл-прэзентацый.</w:t>
            </w:r>
          </w:p>
        </w:tc>
        <w:tc>
          <w:tcPr>
            <w:tcW w:w="6378" w:type="dxa"/>
          </w:tcPr>
          <w:p w:rsidR="005F1DE4" w:rsidRDefault="00DD38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E4" w:rsidTr="000B5A7C">
        <w:tc>
          <w:tcPr>
            <w:tcW w:w="4361" w:type="dxa"/>
          </w:tcPr>
          <w:p w:rsidR="00490410" w:rsidRDefault="00DD3829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ПауэрПоінт </w:t>
            </w:r>
            <w:r w:rsidR="004904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таксама дазваляе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зрабіць флэш-карткі ў выглядзе прэзентацыі з гіперспасылкамі. </w:t>
            </w:r>
          </w:p>
          <w:p w:rsidR="002D32F9" w:rsidRDefault="002D32F9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5F1DE4" w:rsidRDefault="00DD3829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Лічбавыя флэш-карткі – гэта магчымасць </w:t>
            </w:r>
            <w:r w:rsidR="0049041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уключаць вучняў у працэс  стварэння прадукта і варыянт  дыстанцыйнай работы з вучнямі.</w:t>
            </w:r>
          </w:p>
        </w:tc>
        <w:tc>
          <w:tcPr>
            <w:tcW w:w="6378" w:type="dxa"/>
          </w:tcPr>
          <w:p w:rsidR="005F1DE4" w:rsidRDefault="00DD382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DE4" w:rsidTr="000B5A7C">
        <w:tc>
          <w:tcPr>
            <w:tcW w:w="4361" w:type="dxa"/>
          </w:tcPr>
          <w:p w:rsidR="002D32F9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Даследчая дзейнасць дазваляе актыўна выкарыстоўваць зноў-такі інтэлект-карту для сістэматызацыі матэрыялу і ў якасці да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датка; </w:t>
            </w:r>
          </w:p>
          <w:p w:rsidR="002D32F9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гульню (настольную і камп’ютарную) ў якасці дадатка да даследчай работы</w:t>
            </w:r>
          </w:p>
          <w:p w:rsidR="00694392" w:rsidRDefault="00694392" w:rsidP="0069439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і плакат у яго розных варыянтах.</w:t>
            </w:r>
          </w:p>
          <w:p w:rsidR="005F1DE4" w:rsidRDefault="00490410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Не магу не спыніцца на інтэлект-картах. Гэту форму сістэматызацыі вучэбнага матэрыялу я даўно выкарыстоўваю на ўроках беларускай літаратуры. Лічу, што магчымасці выкарыстання інтэлект-карт ў навучанні вельмі шырокія. Зручна іх выкарыстоўваць нават у даследчай дзейнасці.  </w:t>
            </w:r>
          </w:p>
        </w:tc>
        <w:tc>
          <w:tcPr>
            <w:tcW w:w="6378" w:type="dxa"/>
          </w:tcPr>
          <w:p w:rsidR="005F1DE4" w:rsidRDefault="004904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10" w:rsidTr="000B5A7C">
        <w:tc>
          <w:tcPr>
            <w:tcW w:w="4361" w:type="dxa"/>
          </w:tcPr>
          <w:p w:rsidR="00490410" w:rsidRDefault="00BB74C5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Пры </w:t>
            </w:r>
            <w:r w:rsidR="000A4A7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аргані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зацыі даследчай дзейнасці інтэлект-карта дазваляе сістэматызаваць і візуалізаваць матэрыялы, выявіць прабелы і недахопы ў даследаванні.</w:t>
            </w:r>
          </w:p>
          <w:p w:rsidR="00BB74C5" w:rsidRDefault="00BB74C5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Якасна зр</w:t>
            </w:r>
            <w:r w:rsidR="00B6408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обленая інтэлект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</w:t>
            </w:r>
            <w:r w:rsidR="00B6408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карта можа быць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прадстаўлена ў якасці дадатка для даследчай работы.</w:t>
            </w:r>
          </w:p>
        </w:tc>
        <w:tc>
          <w:tcPr>
            <w:tcW w:w="6378" w:type="dxa"/>
          </w:tcPr>
          <w:p w:rsidR="00490410" w:rsidRDefault="004904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10" w:rsidTr="000B5A7C">
        <w:tc>
          <w:tcPr>
            <w:tcW w:w="4361" w:type="dxa"/>
          </w:tcPr>
          <w:p w:rsidR="00490410" w:rsidRDefault="00EC37DC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Візуалізацыя вучэбнай інфармацыі робіць працэс навучання болш інтэнсіўным, актывізуе вучэбную і пазнавальную дзейнасць, фарміруе крытычнае мышленне. Несумненна, уключэнне вучня ў актыўную дзейнасць па візуалізацыі </w:t>
            </w:r>
            <w:r w:rsidR="002D32F9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учэбнага матэрыялу спрыяе павышэнню яго візуальнай граматнасці і візуальнай культуры.</w:t>
            </w:r>
          </w:p>
        </w:tc>
        <w:tc>
          <w:tcPr>
            <w:tcW w:w="6378" w:type="dxa"/>
          </w:tcPr>
          <w:p w:rsidR="00490410" w:rsidRDefault="00BB74C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10" w:rsidRPr="00400444" w:rsidTr="000B5A7C">
        <w:tc>
          <w:tcPr>
            <w:tcW w:w="4361" w:type="dxa"/>
          </w:tcPr>
          <w:p w:rsidR="00490410" w:rsidRDefault="00EC37DC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Кожны настаўнік выбірае свае формы візуалізацыі вучэбнага матэрыялу. Несумненна адно: візуалізацыя на ўроку неабходна, </w:t>
            </w:r>
            <w:r w:rsidR="004004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абумоўлена не толькі патрабаваннямі вучэбных праграм, але і </w:t>
            </w:r>
            <w:r w:rsidR="00400444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ўзроставымі асаблівасцямі вучняў. </w:t>
            </w:r>
          </w:p>
          <w:p w:rsidR="00400444" w:rsidRDefault="00400444" w:rsidP="0059017D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Жадаю вам, калегі, поспеху ў арганізацыі ўзаемадзеяння з вучнямі. І хай візуалізацыя вучэбнага матэрыялу дапамагае ў гэтым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 і вам, і вашым вучням.</w:t>
            </w:r>
          </w:p>
        </w:tc>
        <w:tc>
          <w:tcPr>
            <w:tcW w:w="6378" w:type="dxa"/>
          </w:tcPr>
          <w:p w:rsidR="00490410" w:rsidRPr="00400444" w:rsidRDefault="003C683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be-BY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2743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69C" w:rsidRPr="001268B1" w:rsidRDefault="00AA669C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AA669C" w:rsidRPr="001268B1" w:rsidSect="000B5A7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C271D"/>
    <w:rsid w:val="00036F8F"/>
    <w:rsid w:val="000A4A77"/>
    <w:rsid w:val="000B5A7C"/>
    <w:rsid w:val="000C5580"/>
    <w:rsid w:val="000F74A6"/>
    <w:rsid w:val="001268B1"/>
    <w:rsid w:val="001C6611"/>
    <w:rsid w:val="00283972"/>
    <w:rsid w:val="002C2CD7"/>
    <w:rsid w:val="002D32F9"/>
    <w:rsid w:val="002F3700"/>
    <w:rsid w:val="003C6836"/>
    <w:rsid w:val="00400444"/>
    <w:rsid w:val="004630A2"/>
    <w:rsid w:val="00490410"/>
    <w:rsid w:val="0059017D"/>
    <w:rsid w:val="005F1DE4"/>
    <w:rsid w:val="006507C0"/>
    <w:rsid w:val="00681C8A"/>
    <w:rsid w:val="00692D0F"/>
    <w:rsid w:val="00694392"/>
    <w:rsid w:val="006C271D"/>
    <w:rsid w:val="0072581E"/>
    <w:rsid w:val="007945FB"/>
    <w:rsid w:val="007F7B5B"/>
    <w:rsid w:val="009770BA"/>
    <w:rsid w:val="00A27D2A"/>
    <w:rsid w:val="00AA301E"/>
    <w:rsid w:val="00AA669C"/>
    <w:rsid w:val="00B056F9"/>
    <w:rsid w:val="00B6408D"/>
    <w:rsid w:val="00B81073"/>
    <w:rsid w:val="00BA0944"/>
    <w:rsid w:val="00BA0C40"/>
    <w:rsid w:val="00BB74C5"/>
    <w:rsid w:val="00C26FC8"/>
    <w:rsid w:val="00CA1892"/>
    <w:rsid w:val="00CD5DCD"/>
    <w:rsid w:val="00D475DC"/>
    <w:rsid w:val="00DD3829"/>
    <w:rsid w:val="00DE1569"/>
    <w:rsid w:val="00E5672C"/>
    <w:rsid w:val="00EC04CA"/>
    <w:rsid w:val="00EC37DC"/>
    <w:rsid w:val="00FC3BD7"/>
    <w:rsid w:val="00FE03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C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A0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CD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A0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gimnazia1</dc:creator>
  <cp:keywords/>
  <dc:description/>
  <cp:lastModifiedBy>Трубилова</cp:lastModifiedBy>
  <cp:revision>25</cp:revision>
  <dcterms:created xsi:type="dcterms:W3CDTF">2021-10-14T03:38:00Z</dcterms:created>
  <dcterms:modified xsi:type="dcterms:W3CDTF">2021-12-14T12:00:00Z</dcterms:modified>
</cp:coreProperties>
</file>